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A56A" w14:textId="77777777" w:rsidR="00447304" w:rsidRPr="00C81AB8" w:rsidRDefault="00447304" w:rsidP="00447304">
      <w:pPr>
        <w:jc w:val="right"/>
        <w:rPr>
          <w:color w:val="000000" w:themeColor="text1"/>
        </w:rPr>
      </w:pPr>
      <w:r w:rsidRPr="00C81AB8">
        <w:rPr>
          <w:color w:val="000000" w:themeColor="text1"/>
        </w:rPr>
        <w:t>Gemeinsame Pressemitteilung zum 2.9.2021</w:t>
      </w:r>
      <w:r>
        <w:rPr>
          <w:color w:val="000000" w:themeColor="text1"/>
        </w:rPr>
        <w:t>, 11.00 Uhr</w:t>
      </w:r>
    </w:p>
    <w:p w14:paraId="274690E0" w14:textId="77777777" w:rsidR="00447304" w:rsidRPr="007004E8" w:rsidRDefault="00447304" w:rsidP="00447304">
      <w:pPr>
        <w:rPr>
          <w:color w:val="000000" w:themeColor="text1"/>
          <w:sz w:val="28"/>
          <w:szCs w:val="28"/>
        </w:rPr>
      </w:pPr>
    </w:p>
    <w:p w14:paraId="2317D8F5" w14:textId="77777777" w:rsidR="00447304" w:rsidRDefault="00447304" w:rsidP="00447304">
      <w:pPr>
        <w:pStyle w:val="EinfAbs"/>
        <w:rPr>
          <w:rFonts w:ascii="Franklin Gothic Demi" w:hAnsi="Franklin Gothic Demi" w:cs="Franklin Gothic Demi"/>
          <w:color w:val="D80000"/>
          <w:sz w:val="30"/>
          <w:szCs w:val="30"/>
        </w:rPr>
      </w:pPr>
    </w:p>
    <w:p w14:paraId="22A8F2BA" w14:textId="77777777" w:rsidR="00447304" w:rsidRDefault="00447304" w:rsidP="00447304">
      <w:pPr>
        <w:pStyle w:val="EinfAbs"/>
        <w:rPr>
          <w:rFonts w:ascii="Franklin Gothic Demi" w:hAnsi="Franklin Gothic Demi" w:cs="Franklin Gothic Demi"/>
          <w:color w:val="D80000"/>
          <w:sz w:val="30"/>
          <w:szCs w:val="30"/>
        </w:rPr>
      </w:pPr>
    </w:p>
    <w:p w14:paraId="542D8896" w14:textId="64EAE6E6" w:rsidR="00447304" w:rsidRDefault="00447304" w:rsidP="00447304">
      <w:pPr>
        <w:pStyle w:val="EinfAbs"/>
        <w:rPr>
          <w:rFonts w:ascii="Franklin Gothic Demi" w:hAnsi="Franklin Gothic Demi" w:cs="Franklin Gothic Demi"/>
          <w:color w:val="D80000"/>
          <w:sz w:val="30"/>
          <w:szCs w:val="30"/>
        </w:rPr>
      </w:pPr>
      <w:proofErr w:type="spellStart"/>
      <w:r>
        <w:rPr>
          <w:rFonts w:ascii="Franklin Gothic Demi" w:hAnsi="Franklin Gothic Demi" w:cs="Franklin Gothic Demi"/>
          <w:color w:val="D80000"/>
          <w:sz w:val="30"/>
          <w:szCs w:val="30"/>
        </w:rPr>
        <w:t>Grusswort</w:t>
      </w:r>
      <w:proofErr w:type="spellEnd"/>
      <w:r>
        <w:rPr>
          <w:rFonts w:ascii="Franklin Gothic Demi" w:hAnsi="Franklin Gothic Demi" w:cs="Franklin Gothic Demi"/>
          <w:color w:val="D80000"/>
          <w:sz w:val="30"/>
          <w:szCs w:val="30"/>
        </w:rPr>
        <w:t xml:space="preserve"> des Kuratoriums Immaterielles Erbe Friedhofskultur</w:t>
      </w:r>
    </w:p>
    <w:p w14:paraId="58809B92" w14:textId="30748E2E" w:rsidR="00447304" w:rsidRDefault="00447304" w:rsidP="00447304">
      <w:pPr>
        <w:rPr>
          <w:rFonts w:ascii="Franklin Gothic Demi" w:hAnsi="Franklin Gothic Demi" w:cs="Franklin Gothic Demi"/>
          <w:sz w:val="48"/>
          <w:szCs w:val="48"/>
        </w:rPr>
      </w:pPr>
      <w:r>
        <w:rPr>
          <w:rFonts w:ascii="Franklin Gothic Demi" w:hAnsi="Franklin Gothic Demi" w:cs="Franklin Gothic Demi"/>
          <w:sz w:val="48"/>
          <w:szCs w:val="48"/>
        </w:rPr>
        <w:t>Gemeinsames Engagement für die Friedhofskultur</w:t>
      </w:r>
    </w:p>
    <w:p w14:paraId="027F3888" w14:textId="77777777" w:rsidR="00447304" w:rsidRPr="007004E8" w:rsidRDefault="00447304" w:rsidP="00447304">
      <w:pPr>
        <w:rPr>
          <w:b/>
          <w:color w:val="000000" w:themeColor="text1"/>
          <w:sz w:val="28"/>
          <w:szCs w:val="28"/>
        </w:rPr>
      </w:pPr>
    </w:p>
    <w:p w14:paraId="79A6F323" w14:textId="77777777" w:rsidR="00447304" w:rsidRPr="00C81AB8" w:rsidRDefault="00447304" w:rsidP="00447304">
      <w:pPr>
        <w:rPr>
          <w:color w:val="000000" w:themeColor="text1"/>
        </w:rPr>
      </w:pPr>
    </w:p>
    <w:p w14:paraId="6EA9AEE0" w14:textId="4C3DB8C3"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Die Friedhofskultur in Deutschland ist und war stets auch ein Spiegel unserer Gesell-</w:t>
      </w:r>
      <w:proofErr w:type="spellStart"/>
      <w:r>
        <w:rPr>
          <w:rFonts w:ascii="Franklin Gothic Book" w:hAnsi="Franklin Gothic Book" w:cs="Franklin Gothic Book"/>
          <w:spacing w:val="-2"/>
          <w:sz w:val="20"/>
          <w:szCs w:val="20"/>
        </w:rPr>
        <w:t>schaft</w:t>
      </w:r>
      <w:proofErr w:type="spellEnd"/>
      <w:r>
        <w:rPr>
          <w:rFonts w:ascii="Franklin Gothic Book" w:hAnsi="Franklin Gothic Book" w:cs="Franklin Gothic Book"/>
          <w:spacing w:val="-2"/>
          <w:sz w:val="20"/>
          <w:szCs w:val="20"/>
        </w:rPr>
        <w:t>. So steht sie heute ganz im Zeichen unserer pluralistischen Welt – unsere Friedhöfe sind Orte der Integration und der</w:t>
      </w:r>
      <w:r>
        <w:rPr>
          <w:rFonts w:ascii="Franklin Gothic Book" w:hAnsi="Franklin Gothic Book" w:cs="Franklin Gothic Book"/>
          <w:spacing w:val="-2"/>
          <w:sz w:val="20"/>
          <w:szCs w:val="20"/>
        </w:rPr>
        <w:t xml:space="preserve"> </w:t>
      </w:r>
      <w:r>
        <w:rPr>
          <w:rFonts w:ascii="Franklin Gothic Book" w:hAnsi="Franklin Gothic Book" w:cs="Franklin Gothic Book"/>
          <w:spacing w:val="-2"/>
          <w:sz w:val="20"/>
          <w:szCs w:val="20"/>
        </w:rPr>
        <w:t xml:space="preserve">Gemeinschaft jenseits von Herkunft, kulturellem Hintergrund oder Glauben. </w:t>
      </w:r>
    </w:p>
    <w:p w14:paraId="7EA6B19F" w14:textId="77777777" w:rsidR="00447304" w:rsidRDefault="00447304" w:rsidP="00447304">
      <w:pPr>
        <w:pStyle w:val="EinfAbs"/>
        <w:rPr>
          <w:rFonts w:ascii="Franklin Gothic Book" w:hAnsi="Franklin Gothic Book" w:cs="Franklin Gothic Book"/>
          <w:spacing w:val="-2"/>
          <w:sz w:val="20"/>
          <w:szCs w:val="20"/>
        </w:rPr>
      </w:pPr>
    </w:p>
    <w:p w14:paraId="5BF9107A"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Gleichwohl ist unsere Friedhofskultur unverkennbar christlich-abendländisch geprägt – unsere Friedhofslandschaft ist ohne die christlichen Friedhöfe nicht denk-bar. Diese sind somit untrennbar mit dem Immateriellen Kulturerbe “Friedhofskultur in Deutschland“ verbunden.    </w:t>
      </w:r>
    </w:p>
    <w:p w14:paraId="7CFA11ED" w14:textId="77777777" w:rsidR="00447304" w:rsidRDefault="00447304" w:rsidP="00447304">
      <w:pPr>
        <w:pStyle w:val="EinfAbs"/>
        <w:rPr>
          <w:rFonts w:ascii="Franklin Gothic Book" w:hAnsi="Franklin Gothic Book" w:cs="Franklin Gothic Book"/>
          <w:spacing w:val="-2"/>
          <w:sz w:val="20"/>
          <w:szCs w:val="20"/>
        </w:rPr>
      </w:pPr>
    </w:p>
    <w:p w14:paraId="0674941E" w14:textId="01B6E6C1"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In den Kirchengemeinden wird die Fried-</w:t>
      </w:r>
      <w:proofErr w:type="spellStart"/>
      <w:r>
        <w:rPr>
          <w:rFonts w:ascii="Franklin Gothic Book" w:hAnsi="Franklin Gothic Book" w:cs="Franklin Gothic Book"/>
          <w:spacing w:val="-2"/>
          <w:sz w:val="20"/>
          <w:szCs w:val="20"/>
        </w:rPr>
        <w:t>hofskultur</w:t>
      </w:r>
      <w:proofErr w:type="spellEnd"/>
      <w:r>
        <w:rPr>
          <w:rFonts w:ascii="Franklin Gothic Book" w:hAnsi="Franklin Gothic Book" w:cs="Franklin Gothic Book"/>
          <w:spacing w:val="-2"/>
          <w:sz w:val="20"/>
          <w:szCs w:val="20"/>
        </w:rPr>
        <w:t xml:space="preserve"> aktiv gelebt und gestaltet. Hier engagieren sich unzählige Christ</w:t>
      </w:r>
      <w:r>
        <w:rPr>
          <w:rFonts w:ascii="Franklin Gothic Book" w:hAnsi="Franklin Gothic Book" w:cs="Franklin Gothic Book"/>
          <w:spacing w:val="-2"/>
          <w:position w:val="4"/>
          <w:sz w:val="16"/>
          <w:szCs w:val="16"/>
        </w:rPr>
        <w:t>*</w:t>
      </w:r>
      <w:r>
        <w:rPr>
          <w:rFonts w:ascii="Franklin Gothic Book" w:hAnsi="Franklin Gothic Book" w:cs="Franklin Gothic Book"/>
          <w:spacing w:val="-2"/>
          <w:sz w:val="20"/>
          <w:szCs w:val="20"/>
        </w:rPr>
        <w:t xml:space="preserve">innen für ihre Friedhöfe vor Ort. Nicht nur, dass sie diese einzigartigen </w:t>
      </w:r>
      <w:proofErr w:type="gramStart"/>
      <w:r>
        <w:rPr>
          <w:rFonts w:ascii="Franklin Gothic Book" w:hAnsi="Franklin Gothic Book" w:cs="Franklin Gothic Book"/>
          <w:spacing w:val="-2"/>
          <w:sz w:val="20"/>
          <w:szCs w:val="20"/>
        </w:rPr>
        <w:t xml:space="preserve">Kulturräume </w:t>
      </w:r>
      <w:r>
        <w:rPr>
          <w:rFonts w:ascii="Franklin Gothic Book" w:hAnsi="Franklin Gothic Book" w:cs="Franklin Gothic Book"/>
          <w:spacing w:val="-2"/>
          <w:sz w:val="20"/>
          <w:szCs w:val="20"/>
        </w:rPr>
        <w:t xml:space="preserve"> </w:t>
      </w:r>
      <w:r>
        <w:rPr>
          <w:rFonts w:ascii="Franklin Gothic Book" w:hAnsi="Franklin Gothic Book" w:cs="Franklin Gothic Book"/>
          <w:spacing w:val="-2"/>
          <w:sz w:val="20"/>
          <w:szCs w:val="20"/>
        </w:rPr>
        <w:t>pflegen</w:t>
      </w:r>
      <w:proofErr w:type="gramEnd"/>
      <w:r>
        <w:rPr>
          <w:rFonts w:ascii="Franklin Gothic Book" w:hAnsi="Franklin Gothic Book" w:cs="Franklin Gothic Book"/>
          <w:spacing w:val="-2"/>
          <w:sz w:val="20"/>
          <w:szCs w:val="20"/>
        </w:rPr>
        <w:t xml:space="preserve"> und erhalten: Sie gestalten aktiv Abschieds- und Erinnerungsrituale, entwickeln diese zeitgerecht weiter und tragen damit maßgeblich zur Lebendigkeit dieser Kulturform bei. </w:t>
      </w:r>
    </w:p>
    <w:p w14:paraId="41630968" w14:textId="77777777" w:rsidR="00447304" w:rsidRDefault="00447304" w:rsidP="00447304">
      <w:pPr>
        <w:pStyle w:val="EinfAbs"/>
        <w:rPr>
          <w:rFonts w:ascii="Franklin Gothic Book" w:hAnsi="Franklin Gothic Book" w:cs="Franklin Gothic Book"/>
          <w:spacing w:val="-2"/>
          <w:sz w:val="20"/>
          <w:szCs w:val="20"/>
        </w:rPr>
      </w:pPr>
    </w:p>
    <w:p w14:paraId="0F6CB1B4"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Mit der Ernennung der Friedhofskultur zum Immateriellen Kulturerbe hat die Bundesrepublik Deutschland auf </w:t>
      </w:r>
      <w:proofErr w:type="spellStart"/>
      <w:r>
        <w:rPr>
          <w:rFonts w:ascii="Franklin Gothic Book" w:hAnsi="Franklin Gothic Book" w:cs="Franklin Gothic Book"/>
          <w:spacing w:val="-2"/>
          <w:sz w:val="20"/>
          <w:szCs w:val="20"/>
        </w:rPr>
        <w:t>Empfeh-lung</w:t>
      </w:r>
      <w:proofErr w:type="spellEnd"/>
      <w:r>
        <w:rPr>
          <w:rFonts w:ascii="Franklin Gothic Book" w:hAnsi="Franklin Gothic Book" w:cs="Franklin Gothic Book"/>
          <w:spacing w:val="-2"/>
          <w:sz w:val="20"/>
          <w:szCs w:val="20"/>
        </w:rPr>
        <w:t xml:space="preserve"> der Deutschen UNESCO-Kommission die Verdienste aller gewürdigt, die sich für diese Kulturform einsetzen – und damit insbesondere auch die der Christ</w:t>
      </w:r>
      <w:r>
        <w:rPr>
          <w:rFonts w:ascii="Franklin Gothic Book" w:hAnsi="Franklin Gothic Book" w:cs="Franklin Gothic Book"/>
          <w:spacing w:val="-2"/>
          <w:position w:val="4"/>
          <w:sz w:val="16"/>
          <w:szCs w:val="16"/>
        </w:rPr>
        <w:t>*</w:t>
      </w:r>
      <w:r>
        <w:rPr>
          <w:rFonts w:ascii="Franklin Gothic Book" w:hAnsi="Franklin Gothic Book" w:cs="Franklin Gothic Book"/>
          <w:spacing w:val="-2"/>
          <w:sz w:val="20"/>
          <w:szCs w:val="20"/>
        </w:rPr>
        <w:t xml:space="preserve">innen, die sich für ihre Friedhöfe engagieren. </w:t>
      </w:r>
    </w:p>
    <w:p w14:paraId="57E9EE7A" w14:textId="77777777" w:rsidR="00447304" w:rsidRDefault="00447304" w:rsidP="00447304">
      <w:pPr>
        <w:pStyle w:val="EinfAbs"/>
        <w:rPr>
          <w:rFonts w:ascii="Franklin Gothic Book" w:hAnsi="Franklin Gothic Book" w:cs="Franklin Gothic Book"/>
          <w:spacing w:val="-2"/>
          <w:sz w:val="20"/>
          <w:szCs w:val="20"/>
        </w:rPr>
      </w:pPr>
    </w:p>
    <w:p w14:paraId="3D9EEE1E" w14:textId="0C49C483"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Als Trägergemeinschaft und Partner der Deutschen UNESCO-Kommission für diese Kulturform engagiert sich das Kuratorium Immaterielles Erbe Friedhofskultur für deren Erhalt und Weiterentwicklung. </w:t>
      </w:r>
      <w:r>
        <w:rPr>
          <w:rFonts w:ascii="Franklin Gothic Book" w:hAnsi="Franklin Gothic Book" w:cs="Franklin Gothic Book"/>
          <w:spacing w:val="-2"/>
          <w:sz w:val="20"/>
          <w:szCs w:val="20"/>
        </w:rPr>
        <w:t xml:space="preserve"> </w:t>
      </w:r>
      <w:r>
        <w:rPr>
          <w:rFonts w:ascii="Franklin Gothic Book" w:hAnsi="Franklin Gothic Book" w:cs="Franklin Gothic Book"/>
          <w:spacing w:val="-2"/>
          <w:sz w:val="20"/>
          <w:szCs w:val="20"/>
        </w:rPr>
        <w:t xml:space="preserve">Diese Aufgabe ist nur gemeinschaftlich zu lösen. Wichtige Schlüssel dazu sind Information und Kooperation. </w:t>
      </w:r>
    </w:p>
    <w:p w14:paraId="1521BEDB" w14:textId="77777777" w:rsidR="00447304" w:rsidRDefault="00447304" w:rsidP="00447304">
      <w:pPr>
        <w:pStyle w:val="EinfAbs"/>
        <w:rPr>
          <w:rFonts w:ascii="Franklin Gothic Book" w:hAnsi="Franklin Gothic Book" w:cs="Franklin Gothic Book"/>
          <w:spacing w:val="-2"/>
          <w:sz w:val="20"/>
          <w:szCs w:val="20"/>
        </w:rPr>
      </w:pPr>
    </w:p>
    <w:p w14:paraId="2FEE824E" w14:textId="70D7BD79" w:rsidR="00447304" w:rsidRPr="00447304" w:rsidRDefault="00447304" w:rsidP="00447304">
      <w:pPr>
        <w:pStyle w:val="EinfAbs"/>
        <w:rPr>
          <w:rFonts w:ascii="Franklin Gothic Book" w:hAnsi="Franklin Gothic Book" w:cs="Franklin Gothic Book"/>
          <w:spacing w:val="-3"/>
          <w:sz w:val="20"/>
          <w:szCs w:val="20"/>
        </w:rPr>
      </w:pPr>
      <w:r>
        <w:rPr>
          <w:rFonts w:ascii="Franklin Gothic Book" w:hAnsi="Franklin Gothic Book" w:cs="Franklin Gothic Book"/>
          <w:spacing w:val="-2"/>
          <w:sz w:val="20"/>
          <w:szCs w:val="20"/>
        </w:rPr>
        <w:t xml:space="preserve">Wir freuen uns daher sehr, dass sich die </w:t>
      </w:r>
      <w:r>
        <w:rPr>
          <w:rFonts w:ascii="Franklin Gothic Book" w:hAnsi="Franklin Gothic Book" w:cs="Franklin Gothic Book"/>
          <w:spacing w:val="-3"/>
          <w:sz w:val="20"/>
          <w:szCs w:val="20"/>
        </w:rPr>
        <w:t xml:space="preserve">beiden großen Kirchen in Deutschland </w:t>
      </w:r>
      <w:proofErr w:type="gramStart"/>
      <w:r>
        <w:rPr>
          <w:rFonts w:ascii="Franklin Gothic Book" w:hAnsi="Franklin Gothic Book" w:cs="Franklin Gothic Book"/>
          <w:spacing w:val="-3"/>
          <w:sz w:val="20"/>
          <w:szCs w:val="20"/>
        </w:rPr>
        <w:t xml:space="preserve">der </w:t>
      </w:r>
      <w:r>
        <w:rPr>
          <w:rFonts w:ascii="Franklin Gothic Book" w:hAnsi="Franklin Gothic Book" w:cs="Franklin Gothic Book"/>
          <w:spacing w:val="-3"/>
          <w:sz w:val="20"/>
          <w:szCs w:val="20"/>
        </w:rPr>
        <w:t xml:space="preserve"> </w:t>
      </w:r>
      <w:r>
        <w:rPr>
          <w:rFonts w:ascii="Franklin Gothic Book" w:hAnsi="Franklin Gothic Book" w:cs="Franklin Gothic Book"/>
          <w:spacing w:val="-3"/>
          <w:sz w:val="20"/>
          <w:szCs w:val="20"/>
        </w:rPr>
        <w:t>Herausforderung</w:t>
      </w:r>
      <w:proofErr w:type="gramEnd"/>
      <w:r>
        <w:rPr>
          <w:rFonts w:ascii="Franklin Gothic Book" w:hAnsi="Franklin Gothic Book" w:cs="Franklin Gothic Book"/>
          <w:spacing w:val="-3"/>
          <w:sz w:val="20"/>
          <w:szCs w:val="20"/>
        </w:rPr>
        <w:t xml:space="preserve"> stellen, die Bedeutung</w:t>
      </w:r>
      <w:r>
        <w:rPr>
          <w:rFonts w:ascii="Franklin Gothic Book" w:hAnsi="Franklin Gothic Book" w:cs="Franklin Gothic Book"/>
          <w:spacing w:val="-2"/>
          <w:sz w:val="20"/>
          <w:szCs w:val="20"/>
        </w:rPr>
        <w:t xml:space="preserve"> </w:t>
      </w:r>
      <w:r>
        <w:rPr>
          <w:rFonts w:ascii="Franklin Gothic Book" w:hAnsi="Franklin Gothic Book" w:cs="Franklin Gothic Book"/>
          <w:spacing w:val="-3"/>
          <w:sz w:val="20"/>
          <w:szCs w:val="20"/>
        </w:rPr>
        <w:t>der Friedhofskultur für unsere Gesellschaft</w:t>
      </w:r>
      <w:r>
        <w:rPr>
          <w:rFonts w:ascii="Franklin Gothic Book" w:hAnsi="Franklin Gothic Book" w:cs="Franklin Gothic Book"/>
          <w:spacing w:val="-3"/>
          <w:sz w:val="20"/>
          <w:szCs w:val="20"/>
        </w:rPr>
        <w:t xml:space="preserve"> </w:t>
      </w:r>
      <w:r>
        <w:rPr>
          <w:rFonts w:ascii="Franklin Gothic Book" w:hAnsi="Franklin Gothic Book" w:cs="Franklin Gothic Book"/>
          <w:spacing w:val="-2"/>
          <w:sz w:val="20"/>
          <w:szCs w:val="20"/>
        </w:rPr>
        <w:t>besser sichtbar zu machen. Gemeinsam wollen wir für die Zukunftssicherung der Friedhofskultur eintreten und damit einen Beitrag auch zum Erhalt der</w:t>
      </w:r>
      <w:r>
        <w:rPr>
          <w:rFonts w:ascii="Franklin Gothic Book" w:hAnsi="Franklin Gothic Book" w:cs="Franklin Gothic Book"/>
          <w:spacing w:val="-2"/>
          <w:sz w:val="20"/>
          <w:szCs w:val="20"/>
        </w:rPr>
        <w:t xml:space="preserve"> </w:t>
      </w:r>
      <w:proofErr w:type="gramStart"/>
      <w:r>
        <w:rPr>
          <w:rFonts w:ascii="Franklin Gothic Book" w:hAnsi="Franklin Gothic Book" w:cs="Franklin Gothic Book"/>
          <w:spacing w:val="-2"/>
          <w:sz w:val="20"/>
          <w:szCs w:val="20"/>
        </w:rPr>
        <w:t>christlichen  Friedhöfe</w:t>
      </w:r>
      <w:proofErr w:type="gramEnd"/>
      <w:r>
        <w:rPr>
          <w:rFonts w:ascii="Franklin Gothic Book" w:hAnsi="Franklin Gothic Book" w:cs="Franklin Gothic Book"/>
          <w:spacing w:val="-2"/>
          <w:sz w:val="20"/>
          <w:szCs w:val="20"/>
        </w:rPr>
        <w:t xml:space="preserve"> leisten.  </w:t>
      </w:r>
    </w:p>
    <w:p w14:paraId="6C09C7C5" w14:textId="77777777" w:rsidR="00447304" w:rsidRDefault="00447304" w:rsidP="00447304">
      <w:pPr>
        <w:pStyle w:val="EinfAbs"/>
        <w:rPr>
          <w:rFonts w:ascii="Franklin Gothic Book" w:hAnsi="Franklin Gothic Book" w:cs="Franklin Gothic Book"/>
          <w:spacing w:val="-2"/>
          <w:sz w:val="20"/>
          <w:szCs w:val="20"/>
        </w:rPr>
      </w:pPr>
    </w:p>
    <w:p w14:paraId="4CD4E425" w14:textId="0A7ECDE6"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Auf ein gutes Gelingen!</w:t>
      </w:r>
    </w:p>
    <w:p w14:paraId="1E41305E" w14:textId="77777777" w:rsidR="00447304" w:rsidRDefault="00447304" w:rsidP="00447304">
      <w:pPr>
        <w:pStyle w:val="EinfAbs"/>
        <w:rPr>
          <w:rFonts w:ascii="Franklin Gothic Book" w:hAnsi="Franklin Gothic Book" w:cs="Franklin Gothic Book"/>
          <w:spacing w:val="-2"/>
          <w:sz w:val="20"/>
          <w:szCs w:val="20"/>
        </w:rPr>
      </w:pPr>
    </w:p>
    <w:p w14:paraId="45E94038" w14:textId="77777777" w:rsidR="00447304" w:rsidRDefault="00447304" w:rsidP="00447304">
      <w:pPr>
        <w:pStyle w:val="EinfAbs"/>
        <w:rPr>
          <w:rFonts w:ascii="Franklin Gothic Book" w:hAnsi="Franklin Gothic Book" w:cs="Franklin Gothic Book"/>
          <w:spacing w:val="-2"/>
          <w:sz w:val="20"/>
          <w:szCs w:val="20"/>
        </w:rPr>
      </w:pPr>
    </w:p>
    <w:p w14:paraId="2051756B" w14:textId="77777777" w:rsidR="00447304" w:rsidRDefault="00447304" w:rsidP="00447304">
      <w:pPr>
        <w:pStyle w:val="EinfAbs"/>
        <w:rPr>
          <w:rFonts w:ascii="Franklin Gothic Book" w:hAnsi="Franklin Gothic Book" w:cs="Franklin Gothic Book"/>
          <w:spacing w:val="-2"/>
          <w:sz w:val="20"/>
          <w:szCs w:val="20"/>
        </w:rPr>
      </w:pPr>
    </w:p>
    <w:p w14:paraId="701251E0" w14:textId="77777777" w:rsidR="00447304" w:rsidRDefault="00447304" w:rsidP="00447304">
      <w:pPr>
        <w:pStyle w:val="EinfAbs"/>
        <w:rPr>
          <w:rFonts w:ascii="ITC Franklin Gothic Std Med" w:hAnsi="ITC Franklin Gothic Std Med" w:cs="ITC Franklin Gothic Std Med"/>
          <w:spacing w:val="-6"/>
          <w:sz w:val="16"/>
          <w:szCs w:val="16"/>
        </w:rPr>
      </w:pPr>
      <w:r>
        <w:rPr>
          <w:rFonts w:ascii="ITC Franklin Gothic Std Med" w:hAnsi="ITC Franklin Gothic Std Med" w:cs="ITC Franklin Gothic Std Med"/>
          <w:spacing w:val="-6"/>
          <w:sz w:val="16"/>
          <w:szCs w:val="16"/>
        </w:rPr>
        <w:t xml:space="preserve">Tobias </w:t>
      </w:r>
      <w:proofErr w:type="spellStart"/>
      <w:r>
        <w:rPr>
          <w:rFonts w:ascii="ITC Franklin Gothic Std Med" w:hAnsi="ITC Franklin Gothic Std Med" w:cs="ITC Franklin Gothic Std Med"/>
          <w:spacing w:val="-6"/>
          <w:sz w:val="16"/>
          <w:szCs w:val="16"/>
        </w:rPr>
        <w:t>Pehle</w:t>
      </w:r>
      <w:proofErr w:type="spellEnd"/>
    </w:p>
    <w:p w14:paraId="09DBED92" w14:textId="77777777" w:rsidR="00447304" w:rsidRDefault="00447304" w:rsidP="00447304">
      <w:pPr>
        <w:pStyle w:val="Einf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 xml:space="preserve">Kuratorium Immaterielles </w:t>
      </w:r>
    </w:p>
    <w:p w14:paraId="31828B49" w14:textId="467495FF" w:rsidR="00B3230F" w:rsidRDefault="00447304" w:rsidP="00447304">
      <w:pPr>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Erbe Friedhofskultur</w:t>
      </w:r>
    </w:p>
    <w:p w14:paraId="01AB3BF8" w14:textId="212854E4" w:rsidR="00447304" w:rsidRDefault="00447304" w:rsidP="00447304">
      <w:pPr>
        <w:rPr>
          <w:rFonts w:ascii="Franklin Gothic Book" w:hAnsi="Franklin Gothic Book" w:cs="Franklin Gothic Book"/>
          <w:spacing w:val="-2"/>
          <w:sz w:val="18"/>
          <w:szCs w:val="18"/>
        </w:rPr>
      </w:pPr>
    </w:p>
    <w:p w14:paraId="234D605C" w14:textId="6A76765F" w:rsidR="00447304" w:rsidRDefault="00447304" w:rsidP="00447304">
      <w:pPr>
        <w:rPr>
          <w:rFonts w:ascii="Franklin Gothic Book" w:hAnsi="Franklin Gothic Book" w:cs="Franklin Gothic Book"/>
          <w:spacing w:val="-2"/>
          <w:sz w:val="18"/>
          <w:szCs w:val="18"/>
        </w:rPr>
      </w:pPr>
    </w:p>
    <w:p w14:paraId="5DA80941" w14:textId="1277EE4A" w:rsidR="00447304" w:rsidRDefault="00447304">
      <w:pPr>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br w:type="page"/>
      </w:r>
    </w:p>
    <w:p w14:paraId="39DB8C8D" w14:textId="77777777" w:rsidR="00447304" w:rsidRPr="00C81AB8" w:rsidRDefault="00447304" w:rsidP="00447304">
      <w:pPr>
        <w:jc w:val="right"/>
        <w:rPr>
          <w:color w:val="000000" w:themeColor="text1"/>
        </w:rPr>
      </w:pPr>
      <w:r w:rsidRPr="00C81AB8">
        <w:rPr>
          <w:color w:val="000000" w:themeColor="text1"/>
        </w:rPr>
        <w:lastRenderedPageBreak/>
        <w:t>Gemeinsame Pressemitteilung zum 2.9.2021</w:t>
      </w:r>
      <w:r>
        <w:rPr>
          <w:color w:val="000000" w:themeColor="text1"/>
        </w:rPr>
        <w:t>, 11.00 Uhr</w:t>
      </w:r>
    </w:p>
    <w:p w14:paraId="36ABC874" w14:textId="77777777" w:rsidR="00447304" w:rsidRPr="007004E8" w:rsidRDefault="00447304" w:rsidP="00447304">
      <w:pPr>
        <w:rPr>
          <w:color w:val="000000" w:themeColor="text1"/>
          <w:sz w:val="28"/>
          <w:szCs w:val="28"/>
        </w:rPr>
      </w:pPr>
    </w:p>
    <w:p w14:paraId="7735CBB3" w14:textId="77777777" w:rsidR="00447304" w:rsidRDefault="00447304" w:rsidP="00447304">
      <w:pPr>
        <w:pStyle w:val="EinfAbs"/>
        <w:rPr>
          <w:rFonts w:ascii="Franklin Gothic Demi" w:hAnsi="Franklin Gothic Demi" w:cs="Franklin Gothic Demi"/>
          <w:color w:val="D80000"/>
          <w:sz w:val="30"/>
          <w:szCs w:val="30"/>
        </w:rPr>
      </w:pPr>
    </w:p>
    <w:p w14:paraId="65D48FC1" w14:textId="77777777" w:rsidR="00447304" w:rsidRDefault="00447304" w:rsidP="00447304">
      <w:pPr>
        <w:pStyle w:val="EinfAbs"/>
        <w:rPr>
          <w:rFonts w:ascii="Franklin Gothic Demi" w:hAnsi="Franklin Gothic Demi" w:cs="Franklin Gothic Demi"/>
          <w:color w:val="D80000"/>
          <w:sz w:val="30"/>
          <w:szCs w:val="30"/>
        </w:rPr>
      </w:pPr>
    </w:p>
    <w:p w14:paraId="5B087210" w14:textId="77777777" w:rsidR="00447304" w:rsidRDefault="00447304" w:rsidP="00447304">
      <w:pPr>
        <w:pStyle w:val="EinfAbs"/>
        <w:rPr>
          <w:rFonts w:ascii="Franklin Gothic Demi" w:hAnsi="Franklin Gothic Demi" w:cs="Franklin Gothic Demi"/>
          <w:color w:val="D80000"/>
          <w:sz w:val="30"/>
          <w:szCs w:val="30"/>
        </w:rPr>
      </w:pPr>
      <w:r>
        <w:rPr>
          <w:rFonts w:ascii="Franklin Gothic Demi" w:hAnsi="Franklin Gothic Demi" w:cs="Franklin Gothic Demi"/>
          <w:color w:val="D80000"/>
          <w:sz w:val="30"/>
          <w:szCs w:val="30"/>
        </w:rPr>
        <w:t>Geleitwort für die Deutsche Bischofskonferenz</w:t>
      </w:r>
    </w:p>
    <w:p w14:paraId="1FE9ABD8" w14:textId="7795D4AC" w:rsidR="00447304" w:rsidRDefault="00447304" w:rsidP="00447304">
      <w:pPr>
        <w:rPr>
          <w:rFonts w:ascii="Franklin Gothic Demi" w:hAnsi="Franklin Gothic Demi" w:cs="Franklin Gothic Demi"/>
          <w:sz w:val="48"/>
          <w:szCs w:val="48"/>
        </w:rPr>
      </w:pPr>
      <w:r>
        <w:rPr>
          <w:rFonts w:ascii="Franklin Gothic Demi" w:hAnsi="Franklin Gothic Demi" w:cs="Franklin Gothic Demi"/>
          <w:sz w:val="48"/>
          <w:szCs w:val="48"/>
        </w:rPr>
        <w:t>Wertschätzung und Glaubenshoffnung</w:t>
      </w:r>
    </w:p>
    <w:p w14:paraId="6BAEA885" w14:textId="65A86743" w:rsidR="00447304" w:rsidRDefault="00447304" w:rsidP="00447304">
      <w:pPr>
        <w:rPr>
          <w:rFonts w:ascii="Franklin Gothic Demi" w:hAnsi="Franklin Gothic Demi" w:cs="Franklin Gothic Demi"/>
          <w:sz w:val="48"/>
          <w:szCs w:val="48"/>
        </w:rPr>
      </w:pPr>
    </w:p>
    <w:p w14:paraId="088E557B" w14:textId="77777777" w:rsidR="00447304" w:rsidRPr="00C81AB8" w:rsidRDefault="00447304" w:rsidP="00447304">
      <w:pPr>
        <w:rPr>
          <w:color w:val="000000" w:themeColor="text1"/>
        </w:rPr>
      </w:pPr>
    </w:p>
    <w:p w14:paraId="12E67964"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Was die meisten Hinterbliebenen auf dem Friedhof als tröstlich empfinden, ist dieser bleibende Gedenkort für den verstorbenen lieben Menschen: Am Grab ist der Name verzeichnet und damit verbindet sich die Biografie, wertvoll und individuell. Darüber hinaus aber bietet der religiöse Glaube noch eine ganz große Hoffnung an: dass nämlich eine verstorbene Person mit ihrer einmaligen Identität in Gott weiterlebt und dass wir uns mit ihr weiterhin auf geistige und geistliche Weise verbinden können.</w:t>
      </w:r>
    </w:p>
    <w:p w14:paraId="2ECBBA29" w14:textId="77777777" w:rsidR="00447304" w:rsidRDefault="00447304" w:rsidP="00447304">
      <w:pPr>
        <w:pStyle w:val="EinfAbs"/>
        <w:rPr>
          <w:rFonts w:ascii="Franklin Gothic Book" w:hAnsi="Franklin Gothic Book" w:cs="Franklin Gothic Book"/>
          <w:spacing w:val="-2"/>
          <w:sz w:val="20"/>
          <w:szCs w:val="20"/>
        </w:rPr>
      </w:pPr>
    </w:p>
    <w:p w14:paraId="02A7AD6B" w14:textId="0EE68C06"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Auch wer nicht an das Weiterleben der Seele glauben kann oder mag, erlebt den Friedhof oft in seinem Wortsinn als Ort voller Frieden: In diesem Park mit anrührenden Bildwerken und gepflegten Blumen und Bäumen herrscht eine Atmosphäre, die Trauernden und auch anderen Besuchenden </w:t>
      </w:r>
      <w:proofErr w:type="gramStart"/>
      <w:r>
        <w:rPr>
          <w:rFonts w:ascii="Franklin Gothic Book" w:hAnsi="Franklin Gothic Book" w:cs="Franklin Gothic Book"/>
          <w:spacing w:val="-2"/>
          <w:sz w:val="20"/>
          <w:szCs w:val="20"/>
        </w:rPr>
        <w:t>gut tut</w:t>
      </w:r>
      <w:proofErr w:type="gramEnd"/>
      <w:r>
        <w:rPr>
          <w:rFonts w:ascii="Franklin Gothic Book" w:hAnsi="Franklin Gothic Book" w:cs="Franklin Gothic Book"/>
          <w:spacing w:val="-2"/>
          <w:sz w:val="20"/>
          <w:szCs w:val="20"/>
        </w:rPr>
        <w:t xml:space="preserve">. </w:t>
      </w:r>
    </w:p>
    <w:p w14:paraId="75B4810A" w14:textId="77777777" w:rsidR="00447304" w:rsidRDefault="00447304" w:rsidP="00447304">
      <w:pPr>
        <w:pStyle w:val="EinfAbs"/>
        <w:rPr>
          <w:rFonts w:ascii="Franklin Gothic Book" w:hAnsi="Franklin Gothic Book" w:cs="Franklin Gothic Book"/>
          <w:spacing w:val="-2"/>
          <w:sz w:val="20"/>
          <w:szCs w:val="20"/>
        </w:rPr>
      </w:pPr>
    </w:p>
    <w:p w14:paraId="28C74C0E"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Das hat wesentlich damit zu tun, dass auf dem Friedhof in einzigartiger Weise Kultus und Kultur Hand in Hand gehen: Der Friedhof war über Jahrtausende </w:t>
      </w:r>
      <w:proofErr w:type="gramStart"/>
      <w:r>
        <w:rPr>
          <w:rFonts w:ascii="Franklin Gothic Book" w:hAnsi="Franklin Gothic Book" w:cs="Franklin Gothic Book"/>
          <w:spacing w:val="-2"/>
          <w:sz w:val="20"/>
          <w:szCs w:val="20"/>
        </w:rPr>
        <w:t>ausschließlich ein religiöser Ort</w:t>
      </w:r>
      <w:proofErr w:type="gramEnd"/>
      <w:r>
        <w:rPr>
          <w:rFonts w:ascii="Franklin Gothic Book" w:hAnsi="Franklin Gothic Book" w:cs="Franklin Gothic Book"/>
          <w:spacing w:val="-2"/>
          <w:sz w:val="20"/>
          <w:szCs w:val="20"/>
        </w:rPr>
        <w:t xml:space="preserve"> und zugleich hat seine Pflege und Bewahrung einzigartige Kulturtechniken wie das Bestattungswesen, die Trauerfloristik, das Kunsthandwerk der Grabsteinmetze etc. hervorgebracht. </w:t>
      </w:r>
    </w:p>
    <w:p w14:paraId="00BD8364" w14:textId="77777777" w:rsidR="00447304" w:rsidRDefault="00447304" w:rsidP="00447304">
      <w:pPr>
        <w:pStyle w:val="EinfAbs"/>
        <w:rPr>
          <w:rFonts w:ascii="Franklin Gothic Book" w:hAnsi="Franklin Gothic Book" w:cs="Franklin Gothic Book"/>
          <w:spacing w:val="-2"/>
          <w:sz w:val="20"/>
          <w:szCs w:val="20"/>
        </w:rPr>
      </w:pPr>
    </w:p>
    <w:p w14:paraId="4AA60ACB" w14:textId="3D9681B8"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Auf dem Friedhof befruchten sich religiöser Kultus und säkulare Kultur intensiv; beide sind verbunden in der Pietät. Pietät heißt: Achtsamkeit, Wertschätzung und Glaubenshoffnung – und eben dies bringen wir beim Besuch auf dem Friedhof selbst mit und werden beim Besuch der Gräber wieder damit beschenkt. </w:t>
      </w:r>
    </w:p>
    <w:p w14:paraId="5EF8FA80" w14:textId="77777777" w:rsidR="00447304" w:rsidRDefault="00447304" w:rsidP="00447304">
      <w:pPr>
        <w:pStyle w:val="EinfAbs"/>
        <w:rPr>
          <w:rFonts w:ascii="Franklin Gothic Book" w:hAnsi="Franklin Gothic Book" w:cs="Franklin Gothic Book"/>
          <w:spacing w:val="-2"/>
          <w:sz w:val="20"/>
          <w:szCs w:val="20"/>
        </w:rPr>
      </w:pPr>
    </w:p>
    <w:p w14:paraId="222888AE" w14:textId="51FB4AE1"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Insofern begrüße ich es sehr, dass die Friedhofskultur in das bundesweite „Verzeichnis Immaterielles Kulturerbe“ aufgenommen wurde. </w:t>
      </w:r>
    </w:p>
    <w:p w14:paraId="0810453E" w14:textId="77777777" w:rsidR="00447304" w:rsidRDefault="00447304" w:rsidP="00447304">
      <w:pPr>
        <w:pStyle w:val="EinfAbs"/>
        <w:rPr>
          <w:rFonts w:ascii="Franklin Gothic Book" w:hAnsi="Franklin Gothic Book" w:cs="Franklin Gothic Book"/>
          <w:spacing w:val="-2"/>
          <w:sz w:val="20"/>
          <w:szCs w:val="20"/>
        </w:rPr>
      </w:pPr>
    </w:p>
    <w:p w14:paraId="733D20AE"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Friedhöfe sind Orte, die Sorgsamkeit verkörpern und die unserer besonderen Sorgsamkeit bedürfen – bitte sorgen Sie durch Ihr Interesse und Ihr Engagement mit, damit die leise Sprache der Friedhöfe nicht untergeht im Mahlstrom der Um-brüche unserer Zeit. Vielen Dank!</w:t>
      </w:r>
    </w:p>
    <w:p w14:paraId="0B1BA628" w14:textId="77777777" w:rsidR="00447304" w:rsidRDefault="00447304" w:rsidP="00447304">
      <w:pPr>
        <w:pStyle w:val="EinfAbs"/>
        <w:rPr>
          <w:rFonts w:ascii="Franklin Gothic Book" w:hAnsi="Franklin Gothic Book" w:cs="Franklin Gothic Book"/>
          <w:spacing w:val="-2"/>
          <w:sz w:val="20"/>
          <w:szCs w:val="20"/>
        </w:rPr>
      </w:pPr>
    </w:p>
    <w:p w14:paraId="1F09EC91" w14:textId="77777777" w:rsidR="00447304" w:rsidRDefault="00447304" w:rsidP="00447304">
      <w:pPr>
        <w:pStyle w:val="EinfAbs"/>
        <w:rPr>
          <w:rFonts w:ascii="Franklin Gothic Book" w:hAnsi="Franklin Gothic Book" w:cs="Franklin Gothic Book"/>
          <w:spacing w:val="-2"/>
          <w:sz w:val="20"/>
          <w:szCs w:val="20"/>
        </w:rPr>
      </w:pPr>
    </w:p>
    <w:p w14:paraId="5AC52654" w14:textId="77777777" w:rsidR="00447304" w:rsidRDefault="00447304" w:rsidP="00447304">
      <w:pPr>
        <w:pStyle w:val="EinfAbs"/>
        <w:rPr>
          <w:rFonts w:ascii="ITC Franklin Gothic Std Book" w:hAnsi="ITC Franklin Gothic Std Book" w:cs="ITC Franklin Gothic Std Book"/>
          <w:spacing w:val="-2"/>
          <w:sz w:val="16"/>
          <w:szCs w:val="16"/>
        </w:rPr>
      </w:pPr>
      <w:r>
        <w:rPr>
          <w:rFonts w:ascii="ITC Franklin Gothic Std Med" w:hAnsi="ITC Franklin Gothic Std Med" w:cs="ITC Franklin Gothic Std Med"/>
          <w:spacing w:val="-6"/>
          <w:sz w:val="16"/>
          <w:szCs w:val="16"/>
        </w:rPr>
        <w:t xml:space="preserve">Bischof Dr. Georg </w:t>
      </w:r>
      <w:proofErr w:type="spellStart"/>
      <w:r>
        <w:rPr>
          <w:rFonts w:ascii="ITC Franklin Gothic Std Med" w:hAnsi="ITC Franklin Gothic Std Med" w:cs="ITC Franklin Gothic Std Med"/>
          <w:spacing w:val="-6"/>
          <w:sz w:val="16"/>
          <w:szCs w:val="16"/>
        </w:rPr>
        <w:t>Bätzing</w:t>
      </w:r>
      <w:proofErr w:type="spellEnd"/>
    </w:p>
    <w:p w14:paraId="799B82C4" w14:textId="585C526F" w:rsidR="00447304" w:rsidRDefault="00447304" w:rsidP="00447304">
      <w:pPr>
        <w:rPr>
          <w:rFonts w:ascii="Franklin Gothic Book" w:hAnsi="Franklin Gothic Book" w:cs="Franklin Gothic Book"/>
          <w:spacing w:val="-2"/>
          <w:sz w:val="18"/>
          <w:szCs w:val="18"/>
        </w:rPr>
      </w:pPr>
      <w:r>
        <w:rPr>
          <w:rFonts w:ascii="Franklin Gothic Book" w:hAnsi="Franklin Gothic Book" w:cs="Franklin Gothic Book"/>
          <w:spacing w:val="-2"/>
          <w:sz w:val="16"/>
          <w:szCs w:val="16"/>
        </w:rPr>
        <w:t>Vorsitzender der Deutschen Bischofskonferenz</w:t>
      </w:r>
    </w:p>
    <w:p w14:paraId="5DF4864C" w14:textId="77777777" w:rsidR="00447304" w:rsidRDefault="00447304" w:rsidP="00447304">
      <w:pPr>
        <w:rPr>
          <w:rFonts w:ascii="Franklin Gothic Book" w:hAnsi="Franklin Gothic Book" w:cs="Franklin Gothic Book"/>
          <w:spacing w:val="-2"/>
          <w:sz w:val="18"/>
          <w:szCs w:val="18"/>
        </w:rPr>
      </w:pPr>
    </w:p>
    <w:p w14:paraId="1DFD4109" w14:textId="4B8196ED" w:rsidR="00447304" w:rsidRDefault="00447304">
      <w:pPr>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br w:type="page"/>
      </w:r>
    </w:p>
    <w:p w14:paraId="0849B526" w14:textId="77777777" w:rsidR="00447304" w:rsidRPr="00C81AB8" w:rsidRDefault="00447304" w:rsidP="00447304">
      <w:pPr>
        <w:jc w:val="right"/>
        <w:rPr>
          <w:color w:val="000000" w:themeColor="text1"/>
        </w:rPr>
      </w:pPr>
      <w:r w:rsidRPr="00C81AB8">
        <w:rPr>
          <w:color w:val="000000" w:themeColor="text1"/>
        </w:rPr>
        <w:lastRenderedPageBreak/>
        <w:t>Gemeinsame Pressemitteilung zum 2.9.2021</w:t>
      </w:r>
      <w:r>
        <w:rPr>
          <w:color w:val="000000" w:themeColor="text1"/>
        </w:rPr>
        <w:t>, 11.00 Uhr</w:t>
      </w:r>
    </w:p>
    <w:p w14:paraId="0EB71C05" w14:textId="77777777" w:rsidR="00447304" w:rsidRPr="007004E8" w:rsidRDefault="00447304" w:rsidP="00447304">
      <w:pPr>
        <w:rPr>
          <w:color w:val="000000" w:themeColor="text1"/>
          <w:sz w:val="28"/>
          <w:szCs w:val="28"/>
        </w:rPr>
      </w:pPr>
    </w:p>
    <w:p w14:paraId="21BA9B8C" w14:textId="77777777" w:rsidR="00447304" w:rsidRDefault="00447304" w:rsidP="00447304">
      <w:pPr>
        <w:pStyle w:val="EinfAbs"/>
        <w:rPr>
          <w:rFonts w:ascii="Franklin Gothic Demi" w:hAnsi="Franklin Gothic Demi" w:cs="Franklin Gothic Demi"/>
          <w:color w:val="D80000"/>
          <w:sz w:val="30"/>
          <w:szCs w:val="30"/>
        </w:rPr>
      </w:pPr>
    </w:p>
    <w:p w14:paraId="0EEE1863" w14:textId="77777777" w:rsidR="00447304" w:rsidRDefault="00447304" w:rsidP="00447304">
      <w:pPr>
        <w:pStyle w:val="EinfAbs"/>
        <w:rPr>
          <w:rFonts w:ascii="Franklin Gothic Demi" w:hAnsi="Franklin Gothic Demi" w:cs="Franklin Gothic Demi"/>
          <w:color w:val="D80000"/>
          <w:sz w:val="30"/>
          <w:szCs w:val="30"/>
        </w:rPr>
      </w:pPr>
    </w:p>
    <w:p w14:paraId="6D3604F6" w14:textId="77777777" w:rsidR="00447304" w:rsidRDefault="00447304" w:rsidP="00447304">
      <w:pPr>
        <w:pStyle w:val="EinfAbs"/>
        <w:rPr>
          <w:rFonts w:ascii="Franklin Gothic Demi" w:hAnsi="Franklin Gothic Demi" w:cs="Franklin Gothic Demi"/>
          <w:color w:val="D80000"/>
          <w:sz w:val="30"/>
          <w:szCs w:val="30"/>
        </w:rPr>
      </w:pPr>
      <w:r>
        <w:rPr>
          <w:rFonts w:ascii="Franklin Gothic Demi" w:hAnsi="Franklin Gothic Demi" w:cs="Franklin Gothic Demi"/>
          <w:color w:val="D80000"/>
          <w:sz w:val="30"/>
          <w:szCs w:val="30"/>
        </w:rPr>
        <w:t>Geleitwort für die Evangelische Kirche in Deutschland</w:t>
      </w:r>
    </w:p>
    <w:p w14:paraId="0B3D777B" w14:textId="7EF54529" w:rsidR="00447304" w:rsidRDefault="00447304" w:rsidP="00447304">
      <w:pPr>
        <w:rPr>
          <w:rFonts w:ascii="Franklin Gothic Demi" w:hAnsi="Franklin Gothic Demi" w:cs="Franklin Gothic Demi"/>
          <w:sz w:val="48"/>
          <w:szCs w:val="48"/>
        </w:rPr>
      </w:pPr>
      <w:r>
        <w:rPr>
          <w:rFonts w:ascii="Franklin Gothic Demi" w:hAnsi="Franklin Gothic Demi" w:cs="Franklin Gothic Demi"/>
          <w:sz w:val="48"/>
          <w:szCs w:val="48"/>
        </w:rPr>
        <w:t>Unverzichtbare Orte des menschlichen Lebens</w:t>
      </w:r>
    </w:p>
    <w:p w14:paraId="226B2CBC" w14:textId="049FDF13" w:rsidR="00447304" w:rsidRDefault="00447304" w:rsidP="00447304">
      <w:pPr>
        <w:rPr>
          <w:rFonts w:ascii="Franklin Gothic Demi" w:hAnsi="Franklin Gothic Demi" w:cs="Franklin Gothic Demi"/>
          <w:sz w:val="48"/>
          <w:szCs w:val="48"/>
        </w:rPr>
      </w:pPr>
    </w:p>
    <w:p w14:paraId="043D86EA" w14:textId="77777777" w:rsidR="00447304" w:rsidRPr="00C81AB8" w:rsidRDefault="00447304" w:rsidP="00447304">
      <w:pPr>
        <w:rPr>
          <w:color w:val="000000" w:themeColor="text1"/>
        </w:rPr>
      </w:pPr>
    </w:p>
    <w:p w14:paraId="0F8DC24A" w14:textId="06136183" w:rsidR="00447304" w:rsidRPr="00447304" w:rsidRDefault="00447304" w:rsidP="00447304">
      <w:pPr>
        <w:pStyle w:val="EinfAbs"/>
        <w:rPr>
          <w:rFonts w:ascii="Franklin Gothic Book" w:hAnsi="Franklin Gothic Book" w:cs="Franklin Gothic Book"/>
          <w:spacing w:val="-4"/>
          <w:sz w:val="20"/>
          <w:szCs w:val="20"/>
        </w:rPr>
      </w:pPr>
      <w:r>
        <w:rPr>
          <w:rFonts w:ascii="Franklin Gothic Book" w:hAnsi="Franklin Gothic Book" w:cs="Franklin Gothic Book"/>
          <w:spacing w:val="-2"/>
          <w:sz w:val="20"/>
          <w:szCs w:val="20"/>
        </w:rPr>
        <w:t xml:space="preserve">Es ist für uns eine große Freude, dass nun auch unsere christlichen Friedhöfe unter dem Dach des Immateriellen Kulturerbes stehen. Das ist eine wunderbare </w:t>
      </w:r>
      <w:proofErr w:type="spellStart"/>
      <w:r>
        <w:rPr>
          <w:rFonts w:ascii="Franklin Gothic Book" w:hAnsi="Franklin Gothic Book" w:cs="Franklin Gothic Book"/>
          <w:spacing w:val="-2"/>
          <w:sz w:val="20"/>
          <w:szCs w:val="20"/>
        </w:rPr>
        <w:t>Aner</w:t>
      </w:r>
      <w:proofErr w:type="spellEnd"/>
      <w:r>
        <w:rPr>
          <w:rFonts w:ascii="Franklin Gothic Book" w:hAnsi="Franklin Gothic Book" w:cs="Franklin Gothic Book"/>
          <w:spacing w:val="-2"/>
          <w:sz w:val="20"/>
          <w:szCs w:val="20"/>
        </w:rPr>
        <w:t xml:space="preserve">-kennung und zugleich eine notwendige Verpflichtung. Ein herzlicher Dank gebührt </w:t>
      </w:r>
      <w:r>
        <w:rPr>
          <w:rFonts w:ascii="Franklin Gothic Book" w:hAnsi="Franklin Gothic Book" w:cs="Franklin Gothic Book"/>
          <w:spacing w:val="-4"/>
          <w:sz w:val="20"/>
          <w:szCs w:val="20"/>
        </w:rPr>
        <w:t>allen, die sich dafür eingesetzt haben, dass</w:t>
      </w:r>
      <w:r>
        <w:rPr>
          <w:rFonts w:ascii="Franklin Gothic Book" w:hAnsi="Franklin Gothic Book" w:cs="Franklin Gothic Book"/>
          <w:spacing w:val="-4"/>
          <w:sz w:val="20"/>
          <w:szCs w:val="20"/>
        </w:rPr>
        <w:t xml:space="preserve"> </w:t>
      </w:r>
      <w:r>
        <w:rPr>
          <w:rFonts w:ascii="Franklin Gothic Book" w:hAnsi="Franklin Gothic Book" w:cs="Franklin Gothic Book"/>
          <w:spacing w:val="-2"/>
          <w:sz w:val="20"/>
          <w:szCs w:val="20"/>
        </w:rPr>
        <w:t xml:space="preserve">unseren und allen anderen Friedhöfen diese Auszeichnung und Aufmerksamkeit </w:t>
      </w:r>
      <w:proofErr w:type="gramStart"/>
      <w:r>
        <w:rPr>
          <w:rFonts w:ascii="Franklin Gothic Book" w:hAnsi="Franklin Gothic Book" w:cs="Franklin Gothic Book"/>
          <w:spacing w:val="-2"/>
          <w:sz w:val="20"/>
          <w:szCs w:val="20"/>
        </w:rPr>
        <w:t>zuteil wurde</w:t>
      </w:r>
      <w:proofErr w:type="gramEnd"/>
      <w:r>
        <w:rPr>
          <w:rFonts w:ascii="Franklin Gothic Book" w:hAnsi="Franklin Gothic Book" w:cs="Franklin Gothic Book"/>
          <w:spacing w:val="-2"/>
          <w:sz w:val="20"/>
          <w:szCs w:val="20"/>
        </w:rPr>
        <w:t>!</w:t>
      </w:r>
    </w:p>
    <w:p w14:paraId="4C6353F1" w14:textId="77777777" w:rsidR="00447304" w:rsidRDefault="00447304" w:rsidP="00447304">
      <w:pPr>
        <w:pStyle w:val="EinfAbs"/>
        <w:rPr>
          <w:rFonts w:ascii="Franklin Gothic Book" w:hAnsi="Franklin Gothic Book" w:cs="Franklin Gothic Book"/>
          <w:spacing w:val="-2"/>
          <w:sz w:val="20"/>
          <w:szCs w:val="20"/>
        </w:rPr>
      </w:pPr>
    </w:p>
    <w:p w14:paraId="375A9B93" w14:textId="33240029"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Für die evangelische Kirche sind die Friedhöfe unverzichtbare Orte des menschlichen Lebens: Wir ehren unsere Toten, indem wir ihnen einen guten Ort geben; hier kommen wir her, um Abschied von ihnen zu nehmen und an sie zu denken; in der Stille und im Gebet suchen wir nach Trost bei Gott und neuem Mut für unser Leben; im gemeinsamen Singen stärken wir einander.</w:t>
      </w:r>
    </w:p>
    <w:p w14:paraId="2A0F1E8F" w14:textId="77777777" w:rsidR="00447304" w:rsidRDefault="00447304" w:rsidP="00447304">
      <w:pPr>
        <w:pStyle w:val="EinfAbs"/>
        <w:rPr>
          <w:rFonts w:ascii="Franklin Gothic Book" w:hAnsi="Franklin Gothic Book" w:cs="Franklin Gothic Book"/>
          <w:spacing w:val="-2"/>
          <w:sz w:val="20"/>
          <w:szCs w:val="20"/>
        </w:rPr>
      </w:pPr>
    </w:p>
    <w:p w14:paraId="21142AB8"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 xml:space="preserve">Zugleich sind Friedhöfe für die evangelische Kirche bedeutsame Kulturorte: Kapellen, Grabsteine, Inschriften und Bildwerke aus unterschiedlichen Zeiten führen uns vor Augen, aus welchen Traditionen wir leben und welche neuen rituellen oder künstlerischen Ausdrucksformen unsere Gegenwart hervorbringt. </w:t>
      </w:r>
    </w:p>
    <w:p w14:paraId="1DB7955C" w14:textId="77777777" w:rsidR="00447304" w:rsidRDefault="00447304" w:rsidP="00447304">
      <w:pPr>
        <w:pStyle w:val="EinfAbs"/>
        <w:rPr>
          <w:rFonts w:ascii="Franklin Gothic Book" w:hAnsi="Franklin Gothic Book" w:cs="Franklin Gothic Book"/>
          <w:spacing w:val="-2"/>
          <w:sz w:val="20"/>
          <w:szCs w:val="20"/>
        </w:rPr>
      </w:pPr>
    </w:p>
    <w:p w14:paraId="26E9ACF6"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Auch der Friedhof unterliegt den Gesetzen der Zeit. Darin liegen Chancen und Risiken. Die evangelische Kirche will das Ihre tun, um gute, heilsame und schöne Traditionen zu bewahren und zugleich neue Wege der Trauer- und Gedenkkultur zu eröffnen, damit das Kult- und Kulturgut Friedhof eine gute Zukunft hat.</w:t>
      </w:r>
    </w:p>
    <w:p w14:paraId="6D9D183B" w14:textId="77777777" w:rsidR="00447304" w:rsidRDefault="00447304" w:rsidP="00447304">
      <w:pPr>
        <w:pStyle w:val="EinfAbs"/>
        <w:rPr>
          <w:rFonts w:ascii="Franklin Gothic Book" w:hAnsi="Franklin Gothic Book" w:cs="Franklin Gothic Book"/>
          <w:spacing w:val="-2"/>
          <w:sz w:val="20"/>
          <w:szCs w:val="20"/>
        </w:rPr>
      </w:pPr>
    </w:p>
    <w:p w14:paraId="3EB7787C" w14:textId="77777777" w:rsidR="00447304" w:rsidRDefault="00447304" w:rsidP="00447304">
      <w:pPr>
        <w:pStyle w:val="EinfAbs"/>
        <w:rPr>
          <w:rFonts w:ascii="Franklin Gothic Book" w:hAnsi="Franklin Gothic Book" w:cs="Franklin Gothic Book"/>
          <w:spacing w:val="-2"/>
          <w:sz w:val="20"/>
          <w:szCs w:val="20"/>
        </w:rPr>
      </w:pPr>
      <w:r>
        <w:rPr>
          <w:rFonts w:ascii="Franklin Gothic Book" w:hAnsi="Franklin Gothic Book" w:cs="Franklin Gothic Book"/>
          <w:spacing w:val="-2"/>
          <w:sz w:val="20"/>
          <w:szCs w:val="20"/>
        </w:rPr>
        <w:t>Dazu brauchen wir Partner, die sich gemeinsam mit uns engagieren und Verantwortung übernehmen, Nachbarinnen und Nachbarn, nationale Bündnisse wie das Kuratorium immaterielles Erbe Friedhofskultur. Wir freuen uns auf die gemeinsame Arbeit mit allen Menschen guten Willens!</w:t>
      </w:r>
    </w:p>
    <w:p w14:paraId="1F95FA00" w14:textId="77777777" w:rsidR="00447304" w:rsidRDefault="00447304" w:rsidP="00447304">
      <w:pPr>
        <w:pStyle w:val="EinfAbs"/>
        <w:rPr>
          <w:rFonts w:ascii="Franklin Gothic Book" w:hAnsi="Franklin Gothic Book" w:cs="Franklin Gothic Book"/>
          <w:spacing w:val="-2"/>
          <w:sz w:val="20"/>
          <w:szCs w:val="20"/>
        </w:rPr>
      </w:pPr>
    </w:p>
    <w:p w14:paraId="57A49A61" w14:textId="77777777" w:rsidR="00447304" w:rsidRDefault="00447304" w:rsidP="00447304">
      <w:pPr>
        <w:pStyle w:val="EinfAbs"/>
        <w:rPr>
          <w:rFonts w:ascii="Franklin Gothic Book" w:hAnsi="Franklin Gothic Book" w:cs="Franklin Gothic Book"/>
          <w:spacing w:val="-2"/>
          <w:sz w:val="20"/>
          <w:szCs w:val="20"/>
        </w:rPr>
      </w:pPr>
    </w:p>
    <w:p w14:paraId="68648F8D" w14:textId="77777777" w:rsidR="00447304" w:rsidRDefault="00447304" w:rsidP="00447304">
      <w:pPr>
        <w:pStyle w:val="EinfAbs"/>
        <w:rPr>
          <w:rFonts w:ascii="Franklin Gothic Book" w:hAnsi="Franklin Gothic Book" w:cs="Franklin Gothic Book"/>
          <w:spacing w:val="-2"/>
          <w:sz w:val="20"/>
          <w:szCs w:val="20"/>
        </w:rPr>
      </w:pPr>
    </w:p>
    <w:p w14:paraId="74E4153F" w14:textId="77777777" w:rsidR="00447304" w:rsidRDefault="00447304" w:rsidP="00447304">
      <w:pPr>
        <w:pStyle w:val="EinfAbs"/>
        <w:rPr>
          <w:rFonts w:ascii="ITC Franklin Gothic Std Book" w:hAnsi="ITC Franklin Gothic Std Book" w:cs="ITC Franklin Gothic Std Book"/>
          <w:spacing w:val="-2"/>
          <w:sz w:val="16"/>
          <w:szCs w:val="16"/>
        </w:rPr>
      </w:pPr>
      <w:r>
        <w:rPr>
          <w:rFonts w:ascii="ITC Franklin Gothic Std Med" w:hAnsi="ITC Franklin Gothic Std Med" w:cs="ITC Franklin Gothic Std Med"/>
          <w:spacing w:val="-6"/>
          <w:sz w:val="16"/>
          <w:szCs w:val="16"/>
        </w:rPr>
        <w:t>Landesbischof Prof. Dr. Heinrich Bedford-Strohm</w:t>
      </w:r>
    </w:p>
    <w:p w14:paraId="6D1009D8" w14:textId="77777777" w:rsidR="00447304" w:rsidRDefault="00447304" w:rsidP="00447304">
      <w:pPr>
        <w:pStyle w:val="EinfAbs"/>
        <w:rPr>
          <w:rFonts w:ascii="Franklin Gothic Book" w:hAnsi="Franklin Gothic Book" w:cs="Franklin Gothic Book"/>
          <w:spacing w:val="-2"/>
          <w:sz w:val="16"/>
          <w:szCs w:val="16"/>
        </w:rPr>
      </w:pPr>
      <w:r>
        <w:rPr>
          <w:rFonts w:ascii="Franklin Gothic Book" w:hAnsi="Franklin Gothic Book" w:cs="Franklin Gothic Book"/>
          <w:spacing w:val="-2"/>
          <w:sz w:val="16"/>
          <w:szCs w:val="16"/>
        </w:rPr>
        <w:t>Vorsitzender des Rates der Evangelischen Kirche in Deutschland.</w:t>
      </w:r>
    </w:p>
    <w:p w14:paraId="4587DD83" w14:textId="77777777" w:rsidR="00447304" w:rsidRDefault="00447304" w:rsidP="00447304"/>
    <w:sectPr w:rsidR="00447304" w:rsidSect="002F65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20203"/>
    <w:charset w:val="00"/>
    <w:family w:val="roman"/>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TC Franklin Gothic Std Med">
    <w:altName w:val="ITC Franklin Gothic Std Med"/>
    <w:panose1 w:val="020B0904030502020204"/>
    <w:charset w:val="00"/>
    <w:family w:val="swiss"/>
    <w:notTrueType/>
    <w:pitch w:val="variable"/>
    <w:sig w:usb0="800000AF" w:usb1="4000204A" w:usb2="00000000" w:usb3="00000000" w:csb0="00000001" w:csb1="00000000"/>
  </w:font>
  <w:font w:name="ITC Franklin Gothic Std Book">
    <w:altName w:val="ITC Franklin Gothic Std Book"/>
    <w:panose1 w:val="020B0504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04"/>
    <w:rsid w:val="0014156D"/>
    <w:rsid w:val="002F6526"/>
    <w:rsid w:val="00447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F01F0E"/>
  <w15:chartTrackingRefBased/>
  <w15:docId w15:val="{4B7261D7-B766-6746-82BA-28003BDB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30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47304"/>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5303</Characters>
  <Application>Microsoft Office Word</Application>
  <DocSecurity>0</DocSecurity>
  <Lines>44</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1</cp:revision>
  <dcterms:created xsi:type="dcterms:W3CDTF">2021-08-31T16:16:00Z</dcterms:created>
  <dcterms:modified xsi:type="dcterms:W3CDTF">2021-08-31T16:22:00Z</dcterms:modified>
</cp:coreProperties>
</file>